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F22" w:rsidRDefault="004D1F22" w:rsidP="004D1F22">
      <w:pPr>
        <w:rPr>
          <w:rFonts w:ascii="Century Gothic" w:hAnsi="Century Gothic" w:cs="Century Gothic"/>
        </w:rPr>
      </w:pPr>
    </w:p>
    <w:tbl>
      <w:tblPr>
        <w:tblW w:w="0" w:type="auto"/>
        <w:tblLayout w:type="fixed"/>
        <w:tblCellMar>
          <w:left w:w="70" w:type="dxa"/>
          <w:right w:w="70" w:type="dxa"/>
        </w:tblCellMar>
        <w:tblLook w:val="0000"/>
      </w:tblPr>
      <w:tblGrid>
        <w:gridCol w:w="2480"/>
        <w:gridCol w:w="78"/>
        <w:gridCol w:w="6159"/>
        <w:gridCol w:w="1034"/>
      </w:tblGrid>
      <w:tr w:rsidR="004D1F22" w:rsidTr="00EC7E16">
        <w:trPr>
          <w:cantSplit/>
          <w:trHeight w:val="240"/>
        </w:trPr>
        <w:tc>
          <w:tcPr>
            <w:tcW w:w="2558" w:type="dxa"/>
            <w:gridSpan w:val="2"/>
            <w:tcBorders>
              <w:top w:val="single" w:sz="6" w:space="0" w:color="auto"/>
              <w:left w:val="single" w:sz="6" w:space="0" w:color="auto"/>
              <w:bottom w:val="nil"/>
              <w:right w:val="single" w:sz="6" w:space="0" w:color="auto"/>
            </w:tcBorders>
          </w:tcPr>
          <w:p w:rsidR="004D1F22" w:rsidRDefault="004D1F22" w:rsidP="00EC7E16">
            <w:pPr>
              <w:jc w:val="center"/>
              <w:rPr>
                <w:rFonts w:ascii="Century Gothic" w:hAnsi="Century Gothic" w:cs="Century Gothic"/>
                <w:sz w:val="18"/>
                <w:szCs w:val="18"/>
              </w:rPr>
            </w:pPr>
          </w:p>
          <w:p w:rsidR="004D1F22" w:rsidRDefault="004D1F22" w:rsidP="00EC7E16">
            <w:pPr>
              <w:jc w:val="center"/>
              <w:rPr>
                <w:rFonts w:ascii="Century Gothic" w:hAnsi="Century Gothic" w:cs="Century Gothic"/>
                <w:sz w:val="18"/>
                <w:szCs w:val="18"/>
              </w:rPr>
            </w:pPr>
            <w:r>
              <w:rPr>
                <w:rFonts w:ascii="Century Gothic" w:hAnsi="Century Gothic" w:cs="Century Gothic"/>
                <w:sz w:val="18"/>
                <w:szCs w:val="18"/>
              </w:rPr>
              <w:t>Provincie Vlaams-Brabant</w:t>
            </w:r>
          </w:p>
        </w:tc>
        <w:tc>
          <w:tcPr>
            <w:tcW w:w="7193" w:type="dxa"/>
            <w:gridSpan w:val="2"/>
            <w:tcBorders>
              <w:top w:val="nil"/>
              <w:left w:val="nil"/>
              <w:bottom w:val="nil"/>
              <w:right w:val="nil"/>
            </w:tcBorders>
          </w:tcPr>
          <w:p w:rsidR="004D1F22" w:rsidRDefault="004D1F22" w:rsidP="00EC7E16">
            <w:pPr>
              <w:pStyle w:val="Kop3"/>
              <w:rPr>
                <w:rFonts w:ascii="Century Gothic" w:hAnsi="Century Gothic" w:cs="Century Gothic"/>
                <w:b/>
                <w:bCs/>
              </w:rPr>
            </w:pPr>
            <w:r>
              <w:rPr>
                <w:rFonts w:ascii="Century Gothic" w:hAnsi="Century Gothic" w:cs="Century Gothic"/>
                <w:b/>
                <w:bCs/>
              </w:rPr>
              <w:t xml:space="preserve">UITTREKSEL UIT DE NOTULEN </w:t>
            </w: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sz w:val="16"/>
                <w:szCs w:val="16"/>
              </w:rPr>
            </w:pPr>
            <w:r>
              <w:rPr>
                <w:rFonts w:ascii="Century Gothic" w:hAnsi="Century Gothic" w:cs="Century Gothic"/>
                <w:sz w:val="16"/>
                <w:szCs w:val="16"/>
              </w:rPr>
              <w:t>Arrondissement Halle-Vilvoorde</w:t>
            </w:r>
          </w:p>
        </w:tc>
        <w:tc>
          <w:tcPr>
            <w:tcW w:w="7193" w:type="dxa"/>
            <w:gridSpan w:val="2"/>
            <w:tcBorders>
              <w:top w:val="nil"/>
              <w:left w:val="nil"/>
              <w:bottom w:val="nil"/>
              <w:right w:val="nil"/>
            </w:tcBorders>
          </w:tcPr>
          <w:p w:rsidR="004D1F22" w:rsidRDefault="004D1F22" w:rsidP="00EC7E16">
            <w:pPr>
              <w:jc w:val="center"/>
              <w:rPr>
                <w:rFonts w:ascii="Century Gothic" w:hAnsi="Century Gothic" w:cs="Century Gothic"/>
                <w:b/>
                <w:bCs/>
                <w:sz w:val="28"/>
                <w:szCs w:val="28"/>
              </w:rPr>
            </w:pPr>
            <w:r>
              <w:rPr>
                <w:rFonts w:ascii="Century Gothic" w:hAnsi="Century Gothic" w:cs="Century Gothic"/>
                <w:b/>
                <w:bCs/>
                <w:sz w:val="28"/>
                <w:szCs w:val="28"/>
              </w:rPr>
              <w:t>VAN HET</w:t>
            </w:r>
          </w:p>
          <w:p w:rsidR="004D1F22" w:rsidRDefault="004D1F22" w:rsidP="00EC7E16">
            <w:pPr>
              <w:jc w:val="center"/>
              <w:rPr>
                <w:rFonts w:ascii="Century Gothic" w:hAnsi="Century Gothic" w:cs="Century Gothic"/>
                <w:b/>
                <w:bCs/>
                <w:sz w:val="28"/>
                <w:szCs w:val="28"/>
              </w:rPr>
            </w:pPr>
            <w:r>
              <w:rPr>
                <w:rFonts w:ascii="Century Gothic" w:hAnsi="Century Gothic" w:cs="Century Gothic"/>
                <w:b/>
                <w:bCs/>
                <w:sz w:val="28"/>
                <w:szCs w:val="28"/>
              </w:rPr>
              <w:t xml:space="preserve"> COLLEGE VAN BURGEMEESTER EN SCHEPENEN</w:t>
            </w: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rPr>
            </w:pPr>
          </w:p>
        </w:tc>
        <w:tc>
          <w:tcPr>
            <w:tcW w:w="7193" w:type="dxa"/>
            <w:gridSpan w:val="2"/>
            <w:tcBorders>
              <w:top w:val="nil"/>
              <w:left w:val="nil"/>
              <w:bottom w:val="nil"/>
              <w:right w:val="nil"/>
            </w:tcBorders>
          </w:tcPr>
          <w:p w:rsidR="004D1F22" w:rsidRDefault="004D1F22" w:rsidP="00EC7E16">
            <w:pPr>
              <w:rPr>
                <w:rFonts w:ascii="Century Gothic" w:hAnsi="Century Gothic" w:cs="Century Gothic"/>
              </w:rPr>
            </w:pP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b/>
                <w:bCs/>
              </w:rPr>
            </w:pPr>
            <w:r>
              <w:rPr>
                <w:rFonts w:ascii="Century Gothic" w:hAnsi="Century Gothic" w:cs="Century Gothic"/>
                <w:b/>
                <w:bCs/>
              </w:rPr>
              <w:t>GEMEENTEBESTUUR</w:t>
            </w:r>
          </w:p>
        </w:tc>
        <w:tc>
          <w:tcPr>
            <w:tcW w:w="7193" w:type="dxa"/>
            <w:gridSpan w:val="2"/>
            <w:tcBorders>
              <w:top w:val="nil"/>
              <w:left w:val="nil"/>
              <w:bottom w:val="nil"/>
              <w:right w:val="nil"/>
            </w:tcBorders>
          </w:tcPr>
          <w:p w:rsidR="004D1F22" w:rsidRDefault="004D1F22" w:rsidP="00EC7E16">
            <w:pPr>
              <w:jc w:val="center"/>
              <w:rPr>
                <w:rFonts w:ascii="Century Gothic" w:hAnsi="Century Gothic" w:cs="Century Gothic"/>
              </w:rPr>
            </w:pPr>
            <w:r>
              <w:rPr>
                <w:rFonts w:ascii="Century Gothic" w:hAnsi="Century Gothic" w:cs="Century Gothic"/>
              </w:rPr>
              <w:t>Zitting van 28 augustus 2017</w:t>
            </w: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b/>
                <w:bCs/>
              </w:rPr>
            </w:pPr>
            <w:r>
              <w:rPr>
                <w:rFonts w:ascii="Century Gothic" w:hAnsi="Century Gothic" w:cs="Century Gothic"/>
                <w:b/>
                <w:bCs/>
              </w:rPr>
              <w:t>van</w:t>
            </w:r>
          </w:p>
        </w:tc>
        <w:tc>
          <w:tcPr>
            <w:tcW w:w="7193" w:type="dxa"/>
            <w:gridSpan w:val="2"/>
            <w:tcBorders>
              <w:top w:val="nil"/>
              <w:left w:val="nil"/>
              <w:bottom w:val="nil"/>
              <w:right w:val="nil"/>
            </w:tcBorders>
          </w:tcPr>
          <w:p w:rsidR="004D1F22" w:rsidRDefault="004D1F22" w:rsidP="00EC7E16">
            <w:pPr>
              <w:rPr>
                <w:rFonts w:ascii="Century Gothic" w:hAnsi="Century Gothic" w:cs="Century Gothic"/>
              </w:rPr>
            </w:pP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b/>
                <w:bCs/>
              </w:rPr>
            </w:pPr>
            <w:r>
              <w:rPr>
                <w:rFonts w:ascii="Century Gothic" w:hAnsi="Century Gothic" w:cs="Century Gothic"/>
                <w:b/>
                <w:bCs/>
              </w:rPr>
              <w:t>SINT-PIETERS-LEEUW</w:t>
            </w:r>
          </w:p>
        </w:tc>
        <w:tc>
          <w:tcPr>
            <w:tcW w:w="7193" w:type="dxa"/>
            <w:gridSpan w:val="2"/>
            <w:tcBorders>
              <w:top w:val="nil"/>
              <w:left w:val="nil"/>
              <w:bottom w:val="nil"/>
              <w:right w:val="nil"/>
            </w:tcBorders>
          </w:tcPr>
          <w:p w:rsidR="004D1F22" w:rsidRDefault="004D1F22" w:rsidP="00EC7E16">
            <w:pPr>
              <w:rPr>
                <w:rFonts w:ascii="Century Gothic" w:hAnsi="Century Gothic" w:cs="Century Gothic"/>
              </w:rPr>
            </w:pPr>
          </w:p>
        </w:tc>
      </w:tr>
      <w:tr w:rsidR="004D1F22" w:rsidTr="00EC7E16">
        <w:trPr>
          <w:cantSplit/>
        </w:trPr>
        <w:tc>
          <w:tcPr>
            <w:tcW w:w="2558" w:type="dxa"/>
            <w:gridSpan w:val="2"/>
            <w:tcBorders>
              <w:top w:val="nil"/>
              <w:left w:val="single" w:sz="6" w:space="0" w:color="auto"/>
              <w:bottom w:val="nil"/>
              <w:right w:val="single" w:sz="6" w:space="0" w:color="auto"/>
            </w:tcBorders>
          </w:tcPr>
          <w:p w:rsidR="004D1F22" w:rsidRDefault="004D1F22" w:rsidP="00EC7E16">
            <w:pPr>
              <w:jc w:val="center"/>
              <w:rPr>
                <w:rFonts w:ascii="Century Gothic" w:hAnsi="Century Gothic" w:cs="Century Gothic"/>
                <w:b/>
                <w:bCs/>
              </w:rPr>
            </w:pPr>
          </w:p>
        </w:tc>
        <w:tc>
          <w:tcPr>
            <w:tcW w:w="7193" w:type="dxa"/>
            <w:gridSpan w:val="2"/>
            <w:tcBorders>
              <w:top w:val="nil"/>
              <w:left w:val="nil"/>
              <w:bottom w:val="nil"/>
              <w:right w:val="nil"/>
            </w:tcBorders>
          </w:tcPr>
          <w:p w:rsidR="004D1F22" w:rsidRDefault="004D1F22" w:rsidP="00EC7E16">
            <w:pPr>
              <w:rPr>
                <w:rFonts w:ascii="Century Gothic" w:hAnsi="Century Gothic" w:cs="Century Gothic"/>
              </w:rPr>
            </w:pPr>
          </w:p>
        </w:tc>
      </w:tr>
      <w:tr w:rsidR="004D1F22" w:rsidTr="00EC7E16">
        <w:trPr>
          <w:cantSplit/>
        </w:trPr>
        <w:tc>
          <w:tcPr>
            <w:tcW w:w="2558" w:type="dxa"/>
            <w:gridSpan w:val="2"/>
            <w:tcBorders>
              <w:top w:val="single" w:sz="6" w:space="0" w:color="auto"/>
              <w:left w:val="nil"/>
              <w:bottom w:val="nil"/>
              <w:right w:val="nil"/>
            </w:tcBorders>
          </w:tcPr>
          <w:p w:rsidR="004D1F22" w:rsidRDefault="004D1F22" w:rsidP="00EC7E16">
            <w:pPr>
              <w:jc w:val="center"/>
              <w:rPr>
                <w:rFonts w:ascii="Century Gothic" w:hAnsi="Century Gothic" w:cs="Century Gothic"/>
                <w:b/>
                <w:bCs/>
              </w:rPr>
            </w:pPr>
          </w:p>
        </w:tc>
        <w:tc>
          <w:tcPr>
            <w:tcW w:w="7193" w:type="dxa"/>
            <w:gridSpan w:val="2"/>
            <w:tcBorders>
              <w:top w:val="nil"/>
              <w:left w:val="nil"/>
              <w:bottom w:val="nil"/>
              <w:right w:val="nil"/>
            </w:tcBorders>
          </w:tcPr>
          <w:p w:rsidR="004D1F22" w:rsidRDefault="004D1F22" w:rsidP="00EC7E16">
            <w:pPr>
              <w:rPr>
                <w:rFonts w:ascii="Century Gothic" w:hAnsi="Century Gothic" w:cs="Century Gothic"/>
              </w:rPr>
            </w:pPr>
          </w:p>
        </w:tc>
      </w:tr>
      <w:tr w:rsidR="004D1F22" w:rsidRPr="00C14828">
        <w:trPr>
          <w:gridAfter w:val="1"/>
          <w:wAfter w:w="1034" w:type="dxa"/>
        </w:trPr>
        <w:tc>
          <w:tcPr>
            <w:tcW w:w="2480" w:type="dxa"/>
            <w:tcBorders>
              <w:top w:val="nil"/>
              <w:left w:val="nil"/>
              <w:bottom w:val="nil"/>
              <w:right w:val="nil"/>
            </w:tcBorders>
          </w:tcPr>
          <w:p w:rsidR="004D1F22" w:rsidRPr="00C14828" w:rsidRDefault="004D1F22">
            <w:pPr>
              <w:tabs>
                <w:tab w:val="left" w:pos="1134"/>
              </w:tabs>
              <w:rPr>
                <w:rFonts w:ascii="Century Gothic" w:hAnsi="Century Gothic" w:cs="Century Gothic"/>
                <w:sz w:val="18"/>
                <w:szCs w:val="18"/>
              </w:rPr>
            </w:pPr>
            <w:bookmarkStart w:id="0" w:name="B0120nedaanwezigen0001"/>
            <w:bookmarkEnd w:id="0"/>
            <w:r w:rsidRPr="00C14828">
              <w:rPr>
                <w:rFonts w:ascii="Century Gothic" w:hAnsi="Century Gothic" w:cs="Century Gothic"/>
                <w:sz w:val="18"/>
                <w:szCs w:val="18"/>
              </w:rPr>
              <w:tab/>
              <w:t>Aanwezig :</w:t>
            </w:r>
          </w:p>
        </w:tc>
        <w:tc>
          <w:tcPr>
            <w:tcW w:w="6237" w:type="dxa"/>
            <w:gridSpan w:val="2"/>
            <w:tcBorders>
              <w:top w:val="nil"/>
              <w:left w:val="nil"/>
              <w:bottom w:val="nil"/>
              <w:right w:val="nil"/>
            </w:tcBorders>
          </w:tcPr>
          <w:p w:rsidR="004D1F22" w:rsidRPr="00C14828" w:rsidRDefault="004D1F22">
            <w:pPr>
              <w:rPr>
                <w:rFonts w:ascii="Century Gothic" w:hAnsi="Century Gothic" w:cs="Century Gothic"/>
                <w:sz w:val="18"/>
                <w:szCs w:val="18"/>
              </w:rPr>
            </w:pPr>
            <w:r w:rsidRPr="00C14828">
              <w:rPr>
                <w:rFonts w:ascii="Century Gothic" w:hAnsi="Century Gothic" w:cs="Century Gothic"/>
                <w:sz w:val="18"/>
                <w:szCs w:val="18"/>
                <w:lang w:val="nl-NL"/>
              </w:rPr>
              <w:t>Luc Deconinck</w:t>
            </w:r>
            <w:r w:rsidRPr="00C14828">
              <w:rPr>
                <w:rFonts w:ascii="Century Gothic" w:hAnsi="Century Gothic" w:cs="Century Gothic"/>
                <w:sz w:val="18"/>
                <w:szCs w:val="18"/>
              </w:rPr>
              <w:t>, burgemeester-voorzitter;</w:t>
            </w:r>
          </w:p>
          <w:p w:rsidR="004D1F22" w:rsidRPr="00C14828" w:rsidRDefault="004D1F22">
            <w:pPr>
              <w:rPr>
                <w:rFonts w:ascii="Century Gothic" w:hAnsi="Century Gothic" w:cs="Century Gothic"/>
                <w:sz w:val="18"/>
                <w:szCs w:val="18"/>
                <w:lang w:val="nl-NL"/>
              </w:rPr>
            </w:pPr>
            <w:r w:rsidRPr="00C14828">
              <w:rPr>
                <w:rFonts w:ascii="Century Gothic" w:hAnsi="Century Gothic" w:cs="Century Gothic"/>
                <w:sz w:val="18"/>
                <w:szCs w:val="18"/>
                <w:lang w:val="nl-NL"/>
              </w:rPr>
              <w:t xml:space="preserve">Jos Speeckaert, Jan Desmeth, Luc Van Ruysevelt, Marleen De Kegel, Lucien Wauters, </w:t>
            </w:r>
            <w:r w:rsidRPr="00841DAD">
              <w:rPr>
                <w:rFonts w:ascii="Century Gothic" w:hAnsi="Century Gothic" w:cs="Century Gothic"/>
                <w:sz w:val="18"/>
                <w:szCs w:val="18"/>
                <w:lang w:val="nl-NL"/>
              </w:rPr>
              <w:t>Gunther Coppens</w:t>
            </w:r>
            <w:r w:rsidRPr="00C14828">
              <w:rPr>
                <w:rFonts w:ascii="Century Gothic" w:hAnsi="Century Gothic" w:cs="Century Gothic"/>
                <w:sz w:val="18"/>
                <w:szCs w:val="18"/>
                <w:lang w:val="nl-NL"/>
              </w:rPr>
              <w:t>, Bart Keymolen, schepenen</w:t>
            </w:r>
          </w:p>
          <w:p w:rsidR="004D1F22" w:rsidRPr="00C14828" w:rsidRDefault="004D1F22">
            <w:pPr>
              <w:rPr>
                <w:rFonts w:ascii="Century Gothic" w:hAnsi="Century Gothic" w:cs="Century Gothic"/>
                <w:sz w:val="18"/>
                <w:szCs w:val="18"/>
              </w:rPr>
            </w:pPr>
            <w:r w:rsidRPr="00C14828">
              <w:rPr>
                <w:rFonts w:ascii="Century Gothic" w:hAnsi="Century Gothic" w:cs="Century Gothic"/>
                <w:sz w:val="18"/>
                <w:szCs w:val="18"/>
                <w:lang w:val="nl-NL"/>
              </w:rPr>
              <w:t xml:space="preserve">Paul Defranc </w:t>
            </w:r>
            <w:proofErr w:type="spellStart"/>
            <w:r w:rsidRPr="00C14828">
              <w:rPr>
                <w:rFonts w:ascii="Century Gothic" w:hAnsi="Century Gothic" w:cs="Century Gothic"/>
                <w:sz w:val="18"/>
                <w:szCs w:val="18"/>
                <w:lang w:val="nl-NL"/>
              </w:rPr>
              <w:t>ocmw-voorzitter</w:t>
            </w:r>
            <w:proofErr w:type="spellEnd"/>
            <w:r w:rsidRPr="00C14828">
              <w:rPr>
                <w:rFonts w:ascii="Century Gothic" w:hAnsi="Century Gothic" w:cs="Century Gothic"/>
                <w:sz w:val="18"/>
                <w:szCs w:val="18"/>
                <w:lang w:val="nl-NL"/>
              </w:rPr>
              <w:t>/schepen,</w:t>
            </w:r>
          </w:p>
          <w:p w:rsidR="004D1F22" w:rsidRPr="00C14828" w:rsidRDefault="004D1F22">
            <w:pPr>
              <w:rPr>
                <w:rFonts w:ascii="Century Gothic" w:hAnsi="Century Gothic" w:cs="Century Gothic"/>
                <w:sz w:val="18"/>
                <w:szCs w:val="18"/>
                <w:lang w:val="nl-NL"/>
              </w:rPr>
            </w:pPr>
            <w:r w:rsidRPr="00C14828">
              <w:rPr>
                <w:rFonts w:ascii="Century Gothic" w:hAnsi="Century Gothic" w:cs="Century Gothic"/>
                <w:sz w:val="18"/>
                <w:szCs w:val="18"/>
                <w:lang w:val="nl-NL"/>
              </w:rPr>
              <w:t>Walter Vastiau, secretaris.</w:t>
            </w:r>
          </w:p>
          <w:p w:rsidR="004D1F22" w:rsidRPr="00841DAD" w:rsidRDefault="004D1F22" w:rsidP="00A86211">
            <w:pPr>
              <w:rPr>
                <w:rFonts w:ascii="Century Gothic" w:hAnsi="Century Gothic" w:cs="Century Gothic"/>
                <w:strike/>
                <w:sz w:val="18"/>
                <w:szCs w:val="18"/>
                <w:lang w:val="fr-FR"/>
              </w:rPr>
            </w:pPr>
            <w:r w:rsidRPr="00841DAD">
              <w:rPr>
                <w:rFonts w:ascii="Century Gothic" w:hAnsi="Century Gothic" w:cs="Century Gothic"/>
                <w:strike/>
                <w:sz w:val="18"/>
                <w:szCs w:val="18"/>
                <w:lang w:val="fr-FR"/>
              </w:rPr>
              <w:t xml:space="preserve">Christian </w:t>
            </w:r>
            <w:proofErr w:type="spellStart"/>
            <w:r w:rsidRPr="00841DAD">
              <w:rPr>
                <w:rFonts w:ascii="Century Gothic" w:hAnsi="Century Gothic" w:cs="Century Gothic"/>
                <w:strike/>
                <w:sz w:val="18"/>
                <w:szCs w:val="18"/>
                <w:lang w:val="fr-FR"/>
              </w:rPr>
              <w:t>Steens</w:t>
            </w:r>
            <w:proofErr w:type="spellEnd"/>
            <w:r w:rsidRPr="00841DAD">
              <w:rPr>
                <w:rFonts w:ascii="Century Gothic" w:hAnsi="Century Gothic" w:cs="Century Gothic"/>
                <w:strike/>
                <w:sz w:val="18"/>
                <w:szCs w:val="18"/>
                <w:lang w:val="fr-FR"/>
              </w:rPr>
              <w:t xml:space="preserve">, </w:t>
            </w:r>
            <w:proofErr w:type="spellStart"/>
            <w:r w:rsidRPr="00841DAD">
              <w:rPr>
                <w:rFonts w:ascii="Century Gothic" w:hAnsi="Century Gothic" w:cs="Century Gothic"/>
                <w:strike/>
                <w:sz w:val="18"/>
                <w:szCs w:val="18"/>
                <w:lang w:val="fr-FR"/>
              </w:rPr>
              <w:t>politiecommissaris</w:t>
            </w:r>
            <w:proofErr w:type="spellEnd"/>
            <w:r w:rsidRPr="00841DAD">
              <w:rPr>
                <w:rFonts w:ascii="Century Gothic" w:hAnsi="Century Gothic" w:cs="Century Gothic"/>
                <w:strike/>
                <w:sz w:val="18"/>
                <w:szCs w:val="18"/>
                <w:lang w:val="fr-FR"/>
              </w:rPr>
              <w:t xml:space="preserve"> (dossiers </w:t>
            </w:r>
            <w:proofErr w:type="spellStart"/>
            <w:r w:rsidRPr="00841DAD">
              <w:rPr>
                <w:rFonts w:ascii="Century Gothic" w:hAnsi="Century Gothic" w:cs="Century Gothic"/>
                <w:strike/>
                <w:sz w:val="18"/>
                <w:szCs w:val="18"/>
                <w:lang w:val="fr-FR"/>
              </w:rPr>
              <w:t>politie</w:t>
            </w:r>
            <w:proofErr w:type="spellEnd"/>
            <w:r w:rsidRPr="00841DAD">
              <w:rPr>
                <w:rFonts w:ascii="Century Gothic" w:hAnsi="Century Gothic" w:cs="Century Gothic"/>
                <w:strike/>
                <w:sz w:val="18"/>
                <w:szCs w:val="18"/>
                <w:lang w:val="fr-FR"/>
              </w:rPr>
              <w:t>)</w:t>
            </w:r>
          </w:p>
        </w:tc>
      </w:tr>
    </w:tbl>
    <w:p w:rsidR="004D1F22" w:rsidRDefault="004D1F22" w:rsidP="004D1F22">
      <w:pPr>
        <w:ind w:firstLine="2552"/>
        <w:rPr>
          <w:rFonts w:ascii="Century Gothic" w:hAnsi="Century Gothic" w:cs="Century Gothic"/>
        </w:rPr>
      </w:pPr>
    </w:p>
    <w:p w:rsidR="004D1F22" w:rsidRDefault="004D1F22" w:rsidP="004D1F22">
      <w:pPr>
        <w:rPr>
          <w:rFonts w:ascii="Century Gothic" w:hAnsi="Century Gothic" w:cs="Century Gothic"/>
        </w:rPr>
      </w:pPr>
      <w:r>
        <w:rPr>
          <w:rFonts w:ascii="Century Gothic" w:hAnsi="Century Gothic" w:cs="Century Gothic"/>
        </w:rPr>
        <w:t xml:space="preserve">Dienst </w:t>
      </w:r>
      <w:r>
        <w:rPr>
          <w:rFonts w:ascii="Century Gothic" w:hAnsi="Century Gothic" w:cs="Century Gothic"/>
        </w:rPr>
        <w:tab/>
        <w:t>Mobiliteit</w:t>
      </w:r>
    </w:p>
    <w:p w:rsidR="004D1F22" w:rsidRDefault="004D1F22" w:rsidP="004D1F22">
      <w:pPr>
        <w:rPr>
          <w:rFonts w:ascii="Century Gothic" w:hAnsi="Century Gothic" w:cs="Century Gothic"/>
        </w:rPr>
      </w:pPr>
    </w:p>
    <w:tbl>
      <w:tblPr>
        <w:tblW w:w="0" w:type="auto"/>
        <w:tblLayout w:type="fixed"/>
        <w:tblCellMar>
          <w:left w:w="70" w:type="dxa"/>
          <w:right w:w="70" w:type="dxa"/>
        </w:tblCellMar>
        <w:tblLook w:val="0000"/>
      </w:tblPr>
      <w:tblGrid>
        <w:gridCol w:w="1630"/>
        <w:gridCol w:w="8079"/>
      </w:tblGrid>
      <w:tr w:rsidR="004D1F22" w:rsidTr="00EC7E16">
        <w:trPr>
          <w:cantSplit/>
        </w:trPr>
        <w:tc>
          <w:tcPr>
            <w:tcW w:w="1630" w:type="dxa"/>
            <w:tcBorders>
              <w:top w:val="nil"/>
              <w:left w:val="nil"/>
              <w:bottom w:val="nil"/>
              <w:right w:val="nil"/>
            </w:tcBorders>
          </w:tcPr>
          <w:p w:rsidR="004D1F22" w:rsidRDefault="004D1F22" w:rsidP="00EC7E16">
            <w:pPr>
              <w:spacing w:after="120"/>
              <w:jc w:val="both"/>
              <w:rPr>
                <w:rFonts w:ascii="Century Gothic" w:hAnsi="Century Gothic" w:cs="Century Gothic"/>
              </w:rPr>
            </w:pPr>
            <w:r>
              <w:rPr>
                <w:rFonts w:ascii="Century Gothic" w:hAnsi="Century Gothic" w:cs="Century Gothic"/>
              </w:rPr>
              <w:t>Nr.</w:t>
            </w:r>
          </w:p>
        </w:tc>
        <w:tc>
          <w:tcPr>
            <w:tcW w:w="8079" w:type="dxa"/>
            <w:tcBorders>
              <w:top w:val="nil"/>
              <w:left w:val="nil"/>
              <w:bottom w:val="nil"/>
              <w:right w:val="nil"/>
            </w:tcBorders>
          </w:tcPr>
          <w:p w:rsidR="004D1F22" w:rsidRDefault="004D1F22" w:rsidP="00EC7E16">
            <w:pPr>
              <w:spacing w:after="120"/>
              <w:jc w:val="both"/>
              <w:rPr>
                <w:rFonts w:ascii="Century Gothic" w:hAnsi="Century Gothic" w:cs="Century Gothic"/>
              </w:rPr>
            </w:pPr>
            <w:bookmarkStart w:id="1" w:name="_Toc407521448"/>
            <w:bookmarkStart w:id="2" w:name="_Toc407521650"/>
            <w:r>
              <w:rPr>
                <w:rFonts w:ascii="Century Gothic" w:hAnsi="Century Gothic" w:cs="Century Gothic"/>
              </w:rPr>
              <w:t>Onderwerp</w:t>
            </w:r>
            <w:bookmarkEnd w:id="1"/>
            <w:bookmarkEnd w:id="2"/>
          </w:p>
        </w:tc>
      </w:tr>
      <w:tr w:rsidR="004D1F22" w:rsidTr="00EC7E16">
        <w:trPr>
          <w:cantSplit/>
        </w:trPr>
        <w:tc>
          <w:tcPr>
            <w:tcW w:w="1630" w:type="dxa"/>
            <w:tcBorders>
              <w:top w:val="nil"/>
              <w:left w:val="nil"/>
              <w:bottom w:val="nil"/>
              <w:right w:val="nil"/>
            </w:tcBorders>
          </w:tcPr>
          <w:p w:rsidR="004D1F22" w:rsidRDefault="004D1F22" w:rsidP="00EC7E16">
            <w:pPr>
              <w:pStyle w:val="Kop1"/>
              <w:spacing w:before="0" w:after="0"/>
              <w:jc w:val="both"/>
              <w:rPr>
                <w:rFonts w:ascii="Century Gothic" w:hAnsi="Century Gothic" w:cs="Century Gothic"/>
                <w:sz w:val="20"/>
                <w:szCs w:val="20"/>
                <w:lang w:val="nl-NL"/>
              </w:rPr>
            </w:pPr>
            <w:r>
              <w:rPr>
                <w:rFonts w:ascii="Century Gothic" w:hAnsi="Century Gothic" w:cs="Century Gothic"/>
                <w:sz w:val="20"/>
                <w:szCs w:val="20"/>
                <w:lang w:val="nl-NL"/>
              </w:rPr>
              <w:t>201731016005</w:t>
            </w:r>
          </w:p>
        </w:tc>
        <w:tc>
          <w:tcPr>
            <w:tcW w:w="8079" w:type="dxa"/>
            <w:tcBorders>
              <w:top w:val="nil"/>
              <w:left w:val="nil"/>
              <w:bottom w:val="nil"/>
              <w:right w:val="nil"/>
            </w:tcBorders>
          </w:tcPr>
          <w:p w:rsidR="004D1F22" w:rsidRDefault="004D1F22" w:rsidP="00EC7E16">
            <w:pPr>
              <w:pStyle w:val="Standaardinspringing"/>
              <w:ind w:left="0"/>
              <w:jc w:val="both"/>
              <w:rPr>
                <w:rFonts w:ascii="Century Gothic" w:hAnsi="Century Gothic" w:cs="Century Gothic"/>
              </w:rPr>
            </w:pPr>
            <w:bookmarkStart w:id="3" w:name="BD"/>
            <w:bookmarkStart w:id="4" w:name="nderwerp"/>
            <w:bookmarkEnd w:id="3"/>
            <w:bookmarkEnd w:id="4"/>
            <w:r>
              <w:rPr>
                <w:rFonts w:ascii="Century Gothic" w:hAnsi="Century Gothic" w:cs="Century Gothic"/>
                <w:b/>
                <w:bCs/>
              </w:rPr>
              <w:t>Tijdelijke politieverordening op het wegverkeer - verwijderen parkeerplaats voor mensen met een handicap</w:t>
            </w:r>
          </w:p>
        </w:tc>
      </w:tr>
    </w:tbl>
    <w:p w:rsidR="004D1F22" w:rsidRDefault="004D1F22" w:rsidP="004D1F22">
      <w:pPr>
        <w:rPr>
          <w:rFonts w:ascii="Century Gothic" w:hAnsi="Century Gothic" w:cs="Century Gothic"/>
        </w:rPr>
      </w:pPr>
    </w:p>
    <w:p w:rsidR="004D1F22" w:rsidRPr="00315C52" w:rsidRDefault="004D1F22" w:rsidP="004A1617">
      <w:pPr>
        <w:rPr>
          <w:rFonts w:ascii="Century Gothic" w:hAnsi="Century Gothic" w:cs="Century Gothic"/>
          <w:b/>
          <w:bCs/>
          <w:lang w:val="nl-BE"/>
        </w:rPr>
      </w:pPr>
      <w:bookmarkStart w:id="5" w:name="B0101nednotulentekst0002"/>
      <w:bookmarkEnd w:id="5"/>
      <w:r>
        <w:rPr>
          <w:rFonts w:ascii="Century Gothic" w:hAnsi="Century Gothic" w:cs="Century Gothic"/>
          <w:b/>
          <w:bCs/>
          <w:lang w:val="nl-BE"/>
        </w:rPr>
        <w:t>Het College,</w:t>
      </w:r>
    </w:p>
    <w:p w:rsidR="004D1F22" w:rsidRDefault="004D1F22" w:rsidP="004A1617">
      <w:pPr>
        <w:rPr>
          <w:rFonts w:ascii="Century Gothic" w:hAnsi="Century Gothic" w:cs="Century Gothic"/>
          <w:bCs/>
          <w:lang w:val="nl-BE"/>
        </w:rPr>
      </w:pPr>
    </w:p>
    <w:p w:rsidR="004D1F22" w:rsidRPr="00635C11" w:rsidRDefault="004D1F22" w:rsidP="004A1617">
      <w:pPr>
        <w:rPr>
          <w:rFonts w:ascii="Century Gothic" w:hAnsi="Century Gothic" w:cs="Century Gothic"/>
          <w:b/>
          <w:bCs/>
          <w:lang w:val="nl-BE"/>
        </w:rPr>
      </w:pPr>
      <w:r>
        <w:rPr>
          <w:rFonts w:ascii="Century Gothic" w:hAnsi="Century Gothic" w:cs="Century Gothic"/>
          <w:b/>
          <w:bCs/>
          <w:lang w:val="nl-BE"/>
        </w:rPr>
        <w:t>Aanleiding</w:t>
      </w:r>
    </w:p>
    <w:p w:rsidR="004D1F22" w:rsidRDefault="004D1F22" w:rsidP="004A1617">
      <w:pPr>
        <w:rPr>
          <w:rFonts w:ascii="Century Gothic" w:hAnsi="Century Gothic" w:cs="Century Gothic"/>
          <w:bCs/>
          <w:lang w:val="nl-BE"/>
        </w:rPr>
      </w:pPr>
    </w:p>
    <w:p w:rsidR="004D1F22" w:rsidRDefault="004D1F22" w:rsidP="0070084B">
      <w:pPr>
        <w:spacing w:after="120"/>
        <w:jc w:val="both"/>
        <w:rPr>
          <w:rFonts w:ascii="Century Gothic" w:hAnsi="Century Gothic"/>
          <w:lang w:val="nl-NL"/>
        </w:rPr>
      </w:pPr>
      <w:r>
        <w:rPr>
          <w:rFonts w:ascii="Century Gothic" w:hAnsi="Century Gothic"/>
          <w:lang w:val="nl-NL"/>
        </w:rPr>
        <w:t xml:space="preserve">In de nabijheid van de </w:t>
      </w:r>
      <w:r>
        <w:rPr>
          <w:rFonts w:ascii="Century Gothic" w:hAnsi="Century Gothic"/>
        </w:rPr>
        <w:t xml:space="preserve">Kloosterbergstraat 45 te 1600 Sint-Pieters-Leeuw </w:t>
      </w:r>
      <w:r>
        <w:rPr>
          <w:rFonts w:ascii="Century Gothic" w:hAnsi="Century Gothic"/>
          <w:lang w:val="nl-NL"/>
        </w:rPr>
        <w:t xml:space="preserve">werd een parkeerplaats voor mensen met een handicap ingericht. N.a.v. het overlijden van de aanvrager dienen bij hoogdringendheid maatregelen genomen te worden om deze parkeerplaats te verwijderen. </w:t>
      </w:r>
    </w:p>
    <w:p w:rsidR="004D1F22" w:rsidRDefault="004D1F22" w:rsidP="0070084B">
      <w:pPr>
        <w:spacing w:before="120"/>
        <w:jc w:val="both"/>
        <w:rPr>
          <w:lang w:val="nl-NL"/>
        </w:rPr>
      </w:pPr>
      <w:r>
        <w:rPr>
          <w:rFonts w:ascii="Century Gothic" w:hAnsi="Century Gothic"/>
          <w:lang w:val="nl-NL"/>
        </w:rPr>
        <w:t>Voor het nemen van maatregelen tot regeling van niet blijvende of periodieke toestanden, zoals het wijzigen van de verkeerssignalisatie, dient het college van burgemeester en schepen een tijdelijke politieverordening op het wegverkeer goed te keuren.</w:t>
      </w:r>
    </w:p>
    <w:p w:rsidR="004D1F22" w:rsidRDefault="004D1F22" w:rsidP="006F25E4">
      <w:pPr>
        <w:pStyle w:val="Tekstzonderopmaak"/>
      </w:pPr>
    </w:p>
    <w:p w:rsidR="004D1F22" w:rsidRPr="00754473" w:rsidRDefault="004D1F22" w:rsidP="004A1617">
      <w:pPr>
        <w:rPr>
          <w:rFonts w:ascii="Century Gothic" w:hAnsi="Century Gothic" w:cs="Century Gothic"/>
          <w:b/>
          <w:bCs/>
          <w:lang w:val="nl-BE"/>
        </w:rPr>
      </w:pPr>
      <w:r w:rsidRPr="00754473">
        <w:rPr>
          <w:rFonts w:ascii="Century Gothic" w:hAnsi="Century Gothic" w:cs="Century Gothic"/>
          <w:b/>
          <w:bCs/>
          <w:lang w:val="nl-BE"/>
        </w:rPr>
        <w:t>Juridische gronden</w:t>
      </w:r>
    </w:p>
    <w:p w:rsidR="004D1F22" w:rsidRDefault="004D1F22" w:rsidP="004A1617">
      <w:pPr>
        <w:rPr>
          <w:rFonts w:ascii="Century Gothic" w:hAnsi="Century Gothic" w:cs="Century Gothic"/>
          <w:bCs/>
          <w:lang w:val="nl-BE"/>
        </w:rPr>
      </w:pPr>
    </w:p>
    <w:p w:rsidR="004D1F22" w:rsidRDefault="004D1F22" w:rsidP="004D1F22">
      <w:pPr>
        <w:numPr>
          <w:ilvl w:val="0"/>
          <w:numId w:val="1"/>
        </w:numPr>
        <w:adjustRightInd/>
        <w:ind w:left="426"/>
        <w:jc w:val="both"/>
        <w:rPr>
          <w:rFonts w:ascii="Century Gothic" w:hAnsi="Century Gothic"/>
        </w:rPr>
      </w:pPr>
      <w:r>
        <w:rPr>
          <w:rFonts w:ascii="Century Gothic" w:hAnsi="Century Gothic"/>
        </w:rPr>
        <w:t>Artikel 159, artikel 162 en artikel 190 van de grondwet.</w:t>
      </w:r>
    </w:p>
    <w:p w:rsidR="004D1F22" w:rsidRDefault="004D1F22" w:rsidP="004D1F22">
      <w:pPr>
        <w:pStyle w:val="Plattetekst3"/>
        <w:numPr>
          <w:ilvl w:val="0"/>
          <w:numId w:val="1"/>
        </w:numPr>
        <w:ind w:left="426"/>
        <w:jc w:val="both"/>
        <w:rPr>
          <w:b/>
          <w:bCs/>
        </w:rPr>
      </w:pPr>
      <w:r>
        <w:t xml:space="preserve">De nieuwe gemeentewet, in het bijzonder </w:t>
      </w:r>
      <w:r>
        <w:rPr>
          <w:szCs w:val="20"/>
        </w:rPr>
        <w:t>artikel 130bis</w:t>
      </w:r>
      <w:r>
        <w:t>.</w:t>
      </w:r>
    </w:p>
    <w:p w:rsidR="004D1F22" w:rsidRDefault="004D1F22" w:rsidP="004D1F22">
      <w:pPr>
        <w:numPr>
          <w:ilvl w:val="0"/>
          <w:numId w:val="1"/>
        </w:numPr>
        <w:adjustRightInd/>
        <w:ind w:left="426"/>
        <w:jc w:val="both"/>
        <w:rPr>
          <w:rFonts w:ascii="Century Gothic" w:hAnsi="Century Gothic"/>
        </w:rPr>
      </w:pPr>
      <w:r>
        <w:rPr>
          <w:rFonts w:ascii="Century Gothic" w:hAnsi="Century Gothic"/>
        </w:rPr>
        <w:t>D</w:t>
      </w:r>
      <w:r w:rsidRPr="00BC0130">
        <w:rPr>
          <w:rFonts w:ascii="Century Gothic" w:hAnsi="Century Gothic"/>
        </w:rPr>
        <w:t>ecreet van 28 april 1993 houdende de regeling, voor het Vlaams Gewest, van</w:t>
      </w:r>
      <w:r>
        <w:rPr>
          <w:rFonts w:ascii="Century Gothic" w:hAnsi="Century Gothic"/>
        </w:rPr>
        <w:t xml:space="preserve"> het administratief toezicht op de gemeenten.</w:t>
      </w:r>
    </w:p>
    <w:p w:rsidR="004D1F22" w:rsidRDefault="004D1F22" w:rsidP="004D1F22">
      <w:pPr>
        <w:numPr>
          <w:ilvl w:val="0"/>
          <w:numId w:val="1"/>
        </w:numPr>
        <w:adjustRightInd/>
        <w:ind w:left="426"/>
        <w:jc w:val="both"/>
        <w:rPr>
          <w:rFonts w:ascii="Century Gothic" w:hAnsi="Century Gothic"/>
        </w:rPr>
      </w:pPr>
      <w:r>
        <w:rPr>
          <w:rFonts w:ascii="Century Gothic" w:hAnsi="Century Gothic"/>
        </w:rPr>
        <w:t>Koninklijk besluit van 16 maart 1968 tot coördinatie van de wetten betreffende de politie over het wegverkeer.</w:t>
      </w:r>
    </w:p>
    <w:p w:rsidR="004D1F22" w:rsidRDefault="004D1F22" w:rsidP="004D1F22">
      <w:pPr>
        <w:numPr>
          <w:ilvl w:val="0"/>
          <w:numId w:val="1"/>
        </w:numPr>
        <w:adjustRightInd/>
        <w:ind w:left="426"/>
        <w:jc w:val="both"/>
        <w:rPr>
          <w:rFonts w:ascii="Century Gothic" w:hAnsi="Century Gothic"/>
        </w:rPr>
      </w:pPr>
      <w:r>
        <w:rPr>
          <w:rFonts w:ascii="Century Gothic" w:hAnsi="Century Gothic"/>
        </w:rPr>
        <w:t>Koninklijk besluit van 1 december 1975 houdende algemeen reglement op de politie van het wegverkeer.</w:t>
      </w:r>
    </w:p>
    <w:p w:rsidR="004D1F22" w:rsidRDefault="004D1F22" w:rsidP="004D1F22">
      <w:pPr>
        <w:numPr>
          <w:ilvl w:val="0"/>
          <w:numId w:val="1"/>
        </w:numPr>
        <w:adjustRightInd/>
        <w:ind w:left="426"/>
        <w:jc w:val="both"/>
        <w:rPr>
          <w:rFonts w:ascii="Century Gothic" w:hAnsi="Century Gothic"/>
        </w:rPr>
      </w:pPr>
      <w:r>
        <w:rPr>
          <w:rFonts w:ascii="Century Gothic" w:hAnsi="Century Gothic"/>
        </w:rPr>
        <w:t>Ministerieel besluit van 11 oktober 1976 waarbij de maximum afmetingen en de bijzondere plaatsingsvoorwaarden van de verkeerstekens worden bepaald.</w:t>
      </w:r>
    </w:p>
    <w:p w:rsidR="004D1F22" w:rsidRDefault="004D1F22" w:rsidP="004D1F22">
      <w:pPr>
        <w:numPr>
          <w:ilvl w:val="0"/>
          <w:numId w:val="1"/>
        </w:numPr>
        <w:adjustRightInd/>
        <w:ind w:left="426"/>
        <w:jc w:val="both"/>
        <w:rPr>
          <w:rFonts w:ascii="Century Gothic" w:hAnsi="Century Gothic"/>
        </w:rPr>
      </w:pPr>
      <w:r>
        <w:rPr>
          <w:rFonts w:ascii="Century Gothic" w:hAnsi="Century Gothic"/>
        </w:rPr>
        <w:t>Ministerieel rondschrijven van 14 november 1977 betreffende de aanvullende reglementen plaatsing van de verkeerstekens.</w:t>
      </w:r>
    </w:p>
    <w:p w:rsidR="004D1F22" w:rsidRDefault="004D1F22" w:rsidP="00F929CC">
      <w:pPr>
        <w:ind w:left="426"/>
        <w:jc w:val="both"/>
        <w:rPr>
          <w:rFonts w:ascii="Century Gothic" w:hAnsi="Century Gothic"/>
        </w:rPr>
      </w:pPr>
    </w:p>
    <w:p w:rsidR="004D1F22" w:rsidRPr="00754473" w:rsidRDefault="004D1F22" w:rsidP="004A1617">
      <w:pPr>
        <w:rPr>
          <w:rFonts w:ascii="Century Gothic" w:hAnsi="Century Gothic" w:cs="Century Gothic"/>
          <w:b/>
          <w:bCs/>
          <w:lang w:val="nl-BE"/>
        </w:rPr>
      </w:pPr>
      <w:r w:rsidRPr="00754473">
        <w:rPr>
          <w:rFonts w:ascii="Century Gothic" w:hAnsi="Century Gothic" w:cs="Century Gothic"/>
          <w:b/>
          <w:bCs/>
          <w:lang w:val="nl-BE"/>
        </w:rPr>
        <w:t>Adviezen</w:t>
      </w:r>
      <w:r>
        <w:rPr>
          <w:rFonts w:ascii="Century Gothic" w:hAnsi="Century Gothic" w:cs="Century Gothic"/>
          <w:b/>
          <w:bCs/>
          <w:lang w:val="nl-BE"/>
        </w:rPr>
        <w:t xml:space="preserve"> en visum</w:t>
      </w:r>
    </w:p>
    <w:p w:rsidR="004D1F22" w:rsidRDefault="004D1F22" w:rsidP="004A1617">
      <w:pPr>
        <w:rPr>
          <w:rFonts w:ascii="Century Gothic" w:hAnsi="Century Gothic" w:cs="Century Gothic"/>
          <w:bCs/>
          <w:lang w:val="nl-BE"/>
        </w:rPr>
      </w:pPr>
    </w:p>
    <w:p w:rsidR="004D1F22" w:rsidRDefault="004D1F22" w:rsidP="004A1617">
      <w:pPr>
        <w:rPr>
          <w:rFonts w:ascii="Century Gothic" w:hAnsi="Century Gothic" w:cs="Century Gothic"/>
          <w:bCs/>
          <w:lang w:val="nl-BE"/>
        </w:rPr>
      </w:pPr>
      <w:r>
        <w:rPr>
          <w:rFonts w:ascii="Century Gothic" w:hAnsi="Century Gothic" w:cs="Century Gothic"/>
          <w:bCs/>
          <w:lang w:val="nl-BE"/>
        </w:rPr>
        <w:t>Niet van toepassing.</w:t>
      </w:r>
    </w:p>
    <w:p w:rsidR="004D1F22" w:rsidRDefault="004D1F22" w:rsidP="004A1617">
      <w:pPr>
        <w:rPr>
          <w:rFonts w:ascii="Century Gothic" w:hAnsi="Century Gothic" w:cs="Century Gothic"/>
          <w:bCs/>
          <w:lang w:val="nl-BE"/>
        </w:rPr>
      </w:pPr>
    </w:p>
    <w:p w:rsidR="004D1F22" w:rsidRPr="00754473" w:rsidRDefault="004D1F22" w:rsidP="004A1617">
      <w:pPr>
        <w:rPr>
          <w:rFonts w:ascii="Century Gothic" w:hAnsi="Century Gothic" w:cs="Century Gothic"/>
          <w:b/>
          <w:bCs/>
          <w:lang w:val="nl-BE"/>
        </w:rPr>
      </w:pPr>
      <w:r w:rsidRPr="00754473">
        <w:rPr>
          <w:rFonts w:ascii="Century Gothic" w:hAnsi="Century Gothic" w:cs="Century Gothic"/>
          <w:b/>
          <w:bCs/>
          <w:lang w:val="nl-BE"/>
        </w:rPr>
        <w:t>Motivering</w:t>
      </w:r>
    </w:p>
    <w:p w:rsidR="004D1F22" w:rsidRDefault="004D1F22" w:rsidP="004A1617">
      <w:pPr>
        <w:rPr>
          <w:rFonts w:ascii="Century Gothic" w:hAnsi="Century Gothic" w:cs="Century Gothic"/>
          <w:bCs/>
          <w:lang w:val="nl-BE"/>
        </w:rPr>
      </w:pPr>
    </w:p>
    <w:p w:rsidR="004D1F22" w:rsidRDefault="004D1F22" w:rsidP="006F25E4">
      <w:pPr>
        <w:jc w:val="both"/>
        <w:rPr>
          <w:rFonts w:ascii="Century Gothic" w:hAnsi="Century Gothic"/>
          <w:lang w:val="nl-NL"/>
        </w:rPr>
      </w:pPr>
      <w:r>
        <w:rPr>
          <w:rFonts w:ascii="Century Gothic" w:hAnsi="Century Gothic"/>
          <w:lang w:val="nl-NL"/>
        </w:rPr>
        <w:t>N.a.v. het overlijden van de aanvrager dienen bij hoogdringendheid maatregelen genomen te worden om deze parkeerplaats te verwijderen.</w:t>
      </w:r>
    </w:p>
    <w:p w:rsidR="004D1F22" w:rsidRDefault="004D1F22" w:rsidP="006F25E4">
      <w:pPr>
        <w:jc w:val="both"/>
        <w:rPr>
          <w:rFonts w:ascii="Century Gothic" w:hAnsi="Century Gothic" w:cs="Century Gothic"/>
          <w:bCs/>
          <w:lang w:val="nl-BE"/>
        </w:rPr>
      </w:pPr>
    </w:p>
    <w:p w:rsidR="004D1F22" w:rsidRPr="00754473" w:rsidRDefault="004D1F22" w:rsidP="004A1617">
      <w:pPr>
        <w:rPr>
          <w:rFonts w:ascii="Century Gothic" w:hAnsi="Century Gothic" w:cs="Century Gothic"/>
          <w:b/>
          <w:bCs/>
          <w:lang w:val="nl-BE"/>
        </w:rPr>
      </w:pPr>
      <w:r>
        <w:rPr>
          <w:rFonts w:ascii="Century Gothic" w:hAnsi="Century Gothic" w:cs="Century Gothic"/>
          <w:b/>
          <w:bCs/>
          <w:lang w:val="nl-BE"/>
        </w:rPr>
        <w:t>Financiële impact</w:t>
      </w:r>
    </w:p>
    <w:p w:rsidR="004D1F22" w:rsidRDefault="004D1F22" w:rsidP="004A1617">
      <w:pPr>
        <w:rPr>
          <w:rFonts w:ascii="Century Gothic" w:hAnsi="Century Gothic" w:cs="Century Gothic"/>
          <w:bCs/>
          <w:lang w:val="nl-BE"/>
        </w:rPr>
      </w:pPr>
    </w:p>
    <w:p w:rsidR="004D1F22" w:rsidRDefault="004D1F22" w:rsidP="004A1617">
      <w:pPr>
        <w:rPr>
          <w:rFonts w:ascii="Century Gothic" w:hAnsi="Century Gothic" w:cs="Century Gothic"/>
          <w:bCs/>
          <w:lang w:val="nl-BE"/>
        </w:rPr>
      </w:pPr>
      <w:r>
        <w:rPr>
          <w:rFonts w:ascii="Century Gothic" w:hAnsi="Century Gothic" w:cs="Century Gothic"/>
          <w:bCs/>
          <w:lang w:val="nl-BE"/>
        </w:rPr>
        <w:t>Niet van toepassing.</w:t>
      </w:r>
    </w:p>
    <w:p w:rsidR="004D1F22" w:rsidRDefault="004D1F22" w:rsidP="004A1617">
      <w:pPr>
        <w:rPr>
          <w:rFonts w:ascii="Century Gothic" w:hAnsi="Century Gothic" w:cs="Century Gothic"/>
          <w:bCs/>
          <w:lang w:val="nl-BE"/>
        </w:rPr>
      </w:pPr>
    </w:p>
    <w:p w:rsidR="004D1F22" w:rsidRPr="007050DD" w:rsidRDefault="004D1F22" w:rsidP="004A1617">
      <w:pPr>
        <w:rPr>
          <w:rFonts w:ascii="Century Gothic" w:hAnsi="Century Gothic" w:cs="Century Gothic"/>
          <w:b/>
          <w:bCs/>
          <w:lang w:val="nl-BE"/>
        </w:rPr>
      </w:pPr>
      <w:r w:rsidRPr="007050DD">
        <w:rPr>
          <w:rFonts w:ascii="Century Gothic" w:hAnsi="Century Gothic" w:cs="Century Gothic"/>
          <w:b/>
          <w:bCs/>
          <w:lang w:val="nl-BE"/>
        </w:rPr>
        <w:t>Met algemene stemmen</w:t>
      </w:r>
    </w:p>
    <w:p w:rsidR="004D1F22" w:rsidRDefault="004D1F22" w:rsidP="004A1617">
      <w:pPr>
        <w:rPr>
          <w:rFonts w:ascii="Century Gothic" w:hAnsi="Century Gothic" w:cs="Century Gothic"/>
          <w:bCs/>
          <w:lang w:val="nl-BE"/>
        </w:rPr>
      </w:pPr>
    </w:p>
    <w:p w:rsidR="004D1F22" w:rsidRPr="00315C52" w:rsidRDefault="004D1F22" w:rsidP="004A1617">
      <w:pPr>
        <w:rPr>
          <w:rFonts w:ascii="Century Gothic" w:hAnsi="Century Gothic" w:cs="Century Gothic"/>
          <w:b/>
          <w:bCs/>
          <w:lang w:val="nl-BE"/>
        </w:rPr>
      </w:pPr>
      <w:r w:rsidRPr="00315C52">
        <w:rPr>
          <w:rFonts w:ascii="Century Gothic" w:hAnsi="Century Gothic" w:cs="Century Gothic"/>
          <w:b/>
          <w:bCs/>
          <w:lang w:val="nl-BE"/>
        </w:rPr>
        <w:t>Besluit</w:t>
      </w:r>
    </w:p>
    <w:p w:rsidR="004D1F22" w:rsidRDefault="004D1F22" w:rsidP="004A1617">
      <w:pPr>
        <w:rPr>
          <w:rFonts w:ascii="Century Gothic" w:hAnsi="Century Gothic" w:cs="Century Gothic"/>
          <w:bCs/>
          <w:lang w:val="nl-BE"/>
        </w:rPr>
      </w:pPr>
    </w:p>
    <w:tbl>
      <w:tblPr>
        <w:tblW w:w="9494" w:type="dxa"/>
        <w:tblLook w:val="04A0"/>
      </w:tblPr>
      <w:tblGrid>
        <w:gridCol w:w="1384"/>
        <w:gridCol w:w="8110"/>
      </w:tblGrid>
      <w:tr w:rsidR="004D1F22" w:rsidRPr="009A4823" w:rsidTr="00F13826">
        <w:tc>
          <w:tcPr>
            <w:tcW w:w="1384" w:type="dxa"/>
          </w:tcPr>
          <w:p w:rsidR="004D1F22" w:rsidRPr="009A4823" w:rsidRDefault="004D1F22" w:rsidP="00F13826">
            <w:pPr>
              <w:rPr>
                <w:rFonts w:ascii="Century Gothic" w:hAnsi="Century Gothic" w:cs="Century Gothic"/>
                <w:bCs/>
                <w:lang w:val="nl-BE"/>
              </w:rPr>
            </w:pPr>
            <w:r w:rsidRPr="009A4823">
              <w:rPr>
                <w:rFonts w:ascii="Century Gothic" w:hAnsi="Century Gothic" w:cs="Century Gothic"/>
                <w:bCs/>
                <w:lang w:val="nl-BE"/>
              </w:rPr>
              <w:t>Artikel 1.</w:t>
            </w:r>
          </w:p>
          <w:p w:rsidR="004D1F22" w:rsidRPr="009A4823" w:rsidRDefault="004D1F22" w:rsidP="00F13826">
            <w:pPr>
              <w:rPr>
                <w:rFonts w:ascii="Century Gothic" w:hAnsi="Century Gothic" w:cs="Century Gothic"/>
                <w:bCs/>
                <w:lang w:val="nl-BE"/>
              </w:rPr>
            </w:pPr>
          </w:p>
        </w:tc>
        <w:tc>
          <w:tcPr>
            <w:tcW w:w="8110" w:type="dxa"/>
          </w:tcPr>
          <w:p w:rsidR="004D1F22" w:rsidRPr="00A431F3" w:rsidRDefault="004D1F22" w:rsidP="002B3F0F">
            <w:pPr>
              <w:autoSpaceDE/>
              <w:jc w:val="both"/>
              <w:rPr>
                <w:rFonts w:ascii="Century Gothic" w:hAnsi="Century Gothic"/>
                <w:lang w:val="nl-NL"/>
              </w:rPr>
            </w:pPr>
            <w:r>
              <w:rPr>
                <w:rFonts w:ascii="Century Gothic" w:hAnsi="Century Gothic"/>
              </w:rPr>
              <w:t>I</w:t>
            </w:r>
            <w:r w:rsidRPr="009A4823">
              <w:rPr>
                <w:rFonts w:ascii="Century Gothic" w:hAnsi="Century Gothic"/>
              </w:rPr>
              <w:t xml:space="preserve">n de nabijheid van de woning </w:t>
            </w:r>
            <w:r>
              <w:rPr>
                <w:rFonts w:ascii="Century Gothic" w:hAnsi="Century Gothic"/>
              </w:rPr>
              <w:t>Kloosterbergstraat  te 1600 Sint-Pieters-Leeuw</w:t>
            </w:r>
            <w:r>
              <w:rPr>
                <w:rFonts w:ascii="Century Gothic" w:hAnsi="Century Gothic"/>
                <w:lang w:val="nl-NL"/>
              </w:rPr>
              <w:t xml:space="preserve">wordt </w:t>
            </w:r>
            <w:r>
              <w:rPr>
                <w:rFonts w:ascii="Century Gothic" w:hAnsi="Century Gothic"/>
              </w:rPr>
              <w:t>de</w:t>
            </w:r>
            <w:r w:rsidRPr="009A4823">
              <w:rPr>
                <w:rFonts w:ascii="Century Gothic" w:hAnsi="Century Gothic"/>
              </w:rPr>
              <w:t xml:space="preserve"> parkeerplaats voor een per</w:t>
            </w:r>
            <w:r>
              <w:rPr>
                <w:rFonts w:ascii="Century Gothic" w:hAnsi="Century Gothic"/>
              </w:rPr>
              <w:t>soon met een handicap verwijderd.</w:t>
            </w:r>
          </w:p>
        </w:tc>
      </w:tr>
    </w:tbl>
    <w:p w:rsidR="004D1F22" w:rsidRDefault="004D1F22" w:rsidP="004A12F0"/>
    <w:tbl>
      <w:tblPr>
        <w:tblW w:w="9494" w:type="dxa"/>
        <w:tblLook w:val="04A0"/>
      </w:tblPr>
      <w:tblGrid>
        <w:gridCol w:w="1384"/>
        <w:gridCol w:w="8110"/>
      </w:tblGrid>
      <w:tr w:rsidR="004D1F22" w:rsidRPr="009A4823" w:rsidTr="00F13826">
        <w:tc>
          <w:tcPr>
            <w:tcW w:w="1384" w:type="dxa"/>
          </w:tcPr>
          <w:p w:rsidR="004D1F22" w:rsidRPr="009A4823" w:rsidRDefault="004D1F22" w:rsidP="0070084B">
            <w:pPr>
              <w:rPr>
                <w:rFonts w:ascii="Century Gothic" w:hAnsi="Century Gothic" w:cs="Century Gothic"/>
                <w:bCs/>
                <w:lang w:val="nl-BE"/>
              </w:rPr>
            </w:pPr>
            <w:r w:rsidRPr="009A4823">
              <w:rPr>
                <w:rFonts w:ascii="Century Gothic" w:hAnsi="Century Gothic" w:cs="Century Gothic"/>
                <w:bCs/>
                <w:lang w:val="nl-BE"/>
              </w:rPr>
              <w:t xml:space="preserve">Artikel </w:t>
            </w:r>
            <w:r>
              <w:rPr>
                <w:rFonts w:ascii="Century Gothic" w:hAnsi="Century Gothic" w:cs="Century Gothic"/>
                <w:bCs/>
                <w:lang w:val="nl-BE"/>
              </w:rPr>
              <w:t>2</w:t>
            </w:r>
            <w:r w:rsidRPr="009A4823">
              <w:rPr>
                <w:rFonts w:ascii="Century Gothic" w:hAnsi="Century Gothic" w:cs="Century Gothic"/>
                <w:bCs/>
                <w:lang w:val="nl-BE"/>
              </w:rPr>
              <w:t>.</w:t>
            </w:r>
          </w:p>
        </w:tc>
        <w:tc>
          <w:tcPr>
            <w:tcW w:w="8110" w:type="dxa"/>
          </w:tcPr>
          <w:p w:rsidR="004D1F22" w:rsidRPr="009A4823" w:rsidRDefault="004D1F22" w:rsidP="002B3F0F">
            <w:pPr>
              <w:jc w:val="both"/>
              <w:rPr>
                <w:rFonts w:ascii="Century Gothic" w:hAnsi="Century Gothic"/>
              </w:rPr>
            </w:pPr>
            <w:r w:rsidRPr="009A4823">
              <w:rPr>
                <w:rFonts w:ascii="Century Gothic" w:hAnsi="Century Gothic"/>
              </w:rPr>
              <w:t xml:space="preserve">Dit besluit is van kracht vanaf maandag </w:t>
            </w:r>
            <w:r>
              <w:rPr>
                <w:rFonts w:ascii="Century Gothic" w:hAnsi="Century Gothic"/>
              </w:rPr>
              <w:t>28 augustus 2017.</w:t>
            </w:r>
          </w:p>
        </w:tc>
      </w:tr>
    </w:tbl>
    <w:p w:rsidR="004D1F22" w:rsidRDefault="004D1F22" w:rsidP="004D1F22">
      <w:pPr>
        <w:rPr>
          <w:rFonts w:ascii="Century Gothic" w:hAnsi="Century Gothic" w:cs="Century Gothic"/>
        </w:rPr>
      </w:pPr>
    </w:p>
    <w:p w:rsidR="004D1F22" w:rsidRDefault="004D1F22" w:rsidP="004D1F22">
      <w:pPr>
        <w:rPr>
          <w:rFonts w:ascii="Century Gothic" w:hAnsi="Century Gothic" w:cs="Century Gothic"/>
        </w:rPr>
      </w:pPr>
    </w:p>
    <w:p w:rsidR="004D1F22" w:rsidRDefault="004D1F22" w:rsidP="004D1F22">
      <w:pPr>
        <w:rPr>
          <w:rFonts w:ascii="Century Gothic" w:hAnsi="Century Gothic" w:cs="Century Gothic"/>
        </w:rPr>
      </w:pPr>
      <w:r>
        <w:rPr>
          <w:rFonts w:ascii="Century Gothic" w:hAnsi="Century Gothic" w:cs="Century Gothic"/>
        </w:rPr>
        <w:t>In opdracht:</w:t>
      </w:r>
    </w:p>
    <w:p w:rsidR="004D1F22" w:rsidRDefault="004D1F22" w:rsidP="004D1F22">
      <w:pPr>
        <w:tabs>
          <w:tab w:val="left" w:pos="6804"/>
        </w:tabs>
        <w:rPr>
          <w:rFonts w:ascii="Century Gothic" w:hAnsi="Century Gothic" w:cs="Century Gothic"/>
        </w:rPr>
      </w:pPr>
      <w:r>
        <w:rPr>
          <w:rFonts w:ascii="Century Gothic" w:hAnsi="Century Gothic" w:cs="Century Gothic"/>
        </w:rPr>
        <w:t>De Gemeentesecretaris,</w:t>
      </w:r>
      <w:r>
        <w:rPr>
          <w:rFonts w:ascii="Century Gothic" w:hAnsi="Century Gothic" w:cs="Century Gothic"/>
        </w:rPr>
        <w:tab/>
        <w:t xml:space="preserve">De Burgemeester, </w:t>
      </w:r>
    </w:p>
    <w:p w:rsidR="004D1F22" w:rsidRPr="00A26D39" w:rsidRDefault="004D1F22" w:rsidP="004D1F22">
      <w:pPr>
        <w:tabs>
          <w:tab w:val="left" w:pos="6804"/>
        </w:tabs>
        <w:rPr>
          <w:rFonts w:ascii="Century Gothic" w:hAnsi="Century Gothic" w:cs="Century Gothic"/>
          <w:lang w:val="nl-BE"/>
        </w:rPr>
      </w:pPr>
      <w:r w:rsidRPr="00A26D39">
        <w:rPr>
          <w:rFonts w:ascii="Century Gothic" w:hAnsi="Century Gothic" w:cs="Century Gothic"/>
          <w:lang w:val="nl-BE"/>
        </w:rPr>
        <w:t xml:space="preserve">(get.) </w:t>
      </w:r>
      <w:r>
        <w:rPr>
          <w:rFonts w:ascii="Century Gothic" w:hAnsi="Century Gothic" w:cs="Century Gothic"/>
        </w:rPr>
        <w:t>Walter Vastiau</w:t>
      </w:r>
      <w:r w:rsidRPr="00A26D39">
        <w:rPr>
          <w:rFonts w:ascii="Century Gothic" w:hAnsi="Century Gothic" w:cs="Century Gothic"/>
          <w:lang w:val="nl-BE"/>
        </w:rPr>
        <w:tab/>
        <w:t xml:space="preserve">(get.) </w:t>
      </w:r>
      <w:r>
        <w:rPr>
          <w:rFonts w:ascii="Century Gothic" w:hAnsi="Century Gothic" w:cs="Century Gothic"/>
        </w:rPr>
        <w:t>Luc Deconinck</w:t>
      </w:r>
    </w:p>
    <w:p w:rsidR="004D1F22" w:rsidRPr="00A26D39" w:rsidRDefault="004D1F22" w:rsidP="004D1F22">
      <w:pPr>
        <w:rPr>
          <w:rFonts w:ascii="Century Gothic" w:hAnsi="Century Gothic" w:cs="Century Gothic"/>
          <w:lang w:val="nl-BE"/>
        </w:rPr>
      </w:pPr>
    </w:p>
    <w:p w:rsidR="004D1F22" w:rsidRDefault="004D1F22" w:rsidP="004D1F22">
      <w:pPr>
        <w:jc w:val="center"/>
        <w:rPr>
          <w:rFonts w:ascii="Century Gothic" w:hAnsi="Century Gothic" w:cs="Century Gothic"/>
        </w:rPr>
      </w:pPr>
      <w:r>
        <w:rPr>
          <w:rFonts w:ascii="Century Gothic" w:hAnsi="Century Gothic" w:cs="Century Gothic"/>
        </w:rPr>
        <w:t>VOOR EENSLUIDEND AFSCHRIFT</w:t>
      </w:r>
    </w:p>
    <w:p w:rsidR="004D1F22" w:rsidRDefault="004D1F22" w:rsidP="004D1F22">
      <w:pPr>
        <w:jc w:val="center"/>
        <w:rPr>
          <w:rFonts w:ascii="Century Gothic" w:hAnsi="Century Gothic" w:cs="Century Gothic"/>
        </w:rPr>
      </w:pPr>
      <w:r>
        <w:rPr>
          <w:rFonts w:ascii="Century Gothic" w:hAnsi="Century Gothic" w:cs="Century Gothic"/>
        </w:rPr>
        <w:t xml:space="preserve">Sint-Pieters-Leeuw, </w:t>
      </w:r>
      <w:r w:rsidR="00383365">
        <w:rPr>
          <w:rFonts w:ascii="Century Gothic" w:hAnsi="Century Gothic" w:cs="Century Gothic"/>
        </w:rPr>
        <w:fldChar w:fldCharType="begin"/>
      </w:r>
      <w:r>
        <w:rPr>
          <w:rFonts w:ascii="Century Gothic" w:hAnsi="Century Gothic" w:cs="Century Gothic"/>
        </w:rPr>
        <w:instrText xml:space="preserve"> TIME \@ "d MMMM yyyy" </w:instrText>
      </w:r>
      <w:r w:rsidR="00383365">
        <w:rPr>
          <w:rFonts w:ascii="Century Gothic" w:hAnsi="Century Gothic" w:cs="Century Gothic"/>
        </w:rPr>
        <w:fldChar w:fldCharType="separate"/>
      </w:r>
      <w:r w:rsidR="00BB765C">
        <w:rPr>
          <w:rFonts w:ascii="Century Gothic" w:hAnsi="Century Gothic" w:cs="Century Gothic"/>
          <w:noProof/>
        </w:rPr>
        <w:t>26 september 2017</w:t>
      </w:r>
      <w:r w:rsidR="00383365">
        <w:rPr>
          <w:rFonts w:ascii="Century Gothic" w:hAnsi="Century Gothic" w:cs="Century Gothic"/>
        </w:rPr>
        <w:fldChar w:fldCharType="end"/>
      </w:r>
    </w:p>
    <w:p w:rsidR="004D1F22" w:rsidRDefault="004D1F22" w:rsidP="004D1F22">
      <w:pPr>
        <w:jc w:val="center"/>
        <w:rPr>
          <w:rFonts w:ascii="Century Gothic" w:hAnsi="Century Gothic" w:cs="Century Gothic"/>
        </w:rPr>
      </w:pPr>
    </w:p>
    <w:p w:rsidR="004D1F22" w:rsidRDefault="004D1F22" w:rsidP="004D1F22">
      <w:pPr>
        <w:rPr>
          <w:rFonts w:ascii="Century Gothic" w:hAnsi="Century Gothic" w:cs="Century Gothic"/>
        </w:rPr>
      </w:pPr>
    </w:p>
    <w:p w:rsidR="004D1F22" w:rsidRDefault="004D1F22" w:rsidP="004D1F22">
      <w:pPr>
        <w:tabs>
          <w:tab w:val="left" w:pos="6804"/>
        </w:tabs>
        <w:rPr>
          <w:rFonts w:ascii="Century Gothic" w:hAnsi="Century Gothic" w:cs="Century Gothic"/>
        </w:rPr>
      </w:pPr>
      <w:r>
        <w:rPr>
          <w:rFonts w:ascii="Century Gothic" w:hAnsi="Century Gothic" w:cs="Century Gothic"/>
        </w:rPr>
        <w:t xml:space="preserve">De Gemeentesecretaris, </w:t>
      </w:r>
      <w:r>
        <w:rPr>
          <w:rFonts w:ascii="Century Gothic" w:hAnsi="Century Gothic" w:cs="Century Gothic"/>
        </w:rPr>
        <w:tab/>
        <w:t xml:space="preserve">De Burgemeester, </w:t>
      </w:r>
    </w:p>
    <w:p w:rsidR="004D1F22" w:rsidRDefault="004D1F22" w:rsidP="004D1F22">
      <w:pPr>
        <w:tabs>
          <w:tab w:val="left" w:pos="6663"/>
        </w:tabs>
        <w:rPr>
          <w:rFonts w:ascii="Century Gothic" w:hAnsi="Century Gothic" w:cs="Century Gothic"/>
        </w:rPr>
      </w:pPr>
    </w:p>
    <w:p w:rsidR="004D1F22" w:rsidRDefault="004D1F22" w:rsidP="004D1F22">
      <w:pPr>
        <w:tabs>
          <w:tab w:val="left" w:pos="6663"/>
        </w:tabs>
        <w:rPr>
          <w:rFonts w:ascii="Century Gothic" w:hAnsi="Century Gothic" w:cs="Century Gothic"/>
        </w:rPr>
      </w:pPr>
    </w:p>
    <w:p w:rsidR="004D1F22" w:rsidRDefault="004D1F22" w:rsidP="004D1F22">
      <w:pPr>
        <w:tabs>
          <w:tab w:val="left" w:pos="6663"/>
        </w:tabs>
        <w:rPr>
          <w:rFonts w:ascii="Century Gothic" w:hAnsi="Century Gothic" w:cs="Century Gothic"/>
        </w:rPr>
      </w:pPr>
    </w:p>
    <w:p w:rsidR="004D1F22" w:rsidRDefault="004D1F22" w:rsidP="004D1F22">
      <w:pPr>
        <w:tabs>
          <w:tab w:val="right" w:pos="8505"/>
        </w:tabs>
        <w:rPr>
          <w:rFonts w:ascii="Century Gothic" w:hAnsi="Century Gothic" w:cs="Century Gothic"/>
        </w:rPr>
      </w:pPr>
      <w:r>
        <w:rPr>
          <w:rFonts w:ascii="Century Gothic" w:hAnsi="Century Gothic" w:cs="Century Gothic"/>
        </w:rPr>
        <w:t>Walter Vastiau</w:t>
      </w:r>
      <w:r>
        <w:rPr>
          <w:rFonts w:ascii="Century Gothic" w:hAnsi="Century Gothic" w:cs="Century Gothic"/>
        </w:rPr>
        <w:tab/>
        <w:t xml:space="preserve">Luc Deconinck </w:t>
      </w:r>
    </w:p>
    <w:p w:rsidR="004D1F22" w:rsidRPr="004B413D" w:rsidRDefault="004D1F22" w:rsidP="004D1F22">
      <w:pPr>
        <w:tabs>
          <w:tab w:val="right" w:pos="8931"/>
        </w:tabs>
        <w:rPr>
          <w:rFonts w:ascii="Century Gothic" w:hAnsi="Century Gothic" w:cs="Century Gothic"/>
          <w:color w:val="FFFFFF" w:themeColor="background1"/>
        </w:rPr>
      </w:pPr>
      <w:r>
        <w:rPr>
          <w:rFonts w:ascii="Century Gothic" w:hAnsi="Century Gothic" w:cs="Century Gothic"/>
        </w:rPr>
        <w:t xml:space="preserve"> </w:t>
      </w:r>
      <w:r w:rsidRPr="009D6C09">
        <w:rPr>
          <w:rFonts w:ascii="Century Gothic" w:hAnsi="Century Gothic" w:cs="Century Gothic"/>
        </w:rPr>
        <w:tab/>
      </w:r>
      <w:r>
        <w:rPr>
          <w:rFonts w:ascii="Century Gothic" w:hAnsi="Century Gothic" w:cs="Century Gothic"/>
          <w:color w:val="FFFFFF" w:themeColor="background1"/>
        </w:rPr>
        <w:t>Luc Deconinck</w:t>
      </w:r>
      <w:r w:rsidRPr="004B413D">
        <w:rPr>
          <w:rFonts w:ascii="Century Gothic" w:hAnsi="Century Gothic" w:cs="Century Gothic"/>
          <w:color w:val="FFFFFF" w:themeColor="background1"/>
        </w:rPr>
        <w:t xml:space="preserve"> </w:t>
      </w:r>
    </w:p>
    <w:p w:rsidR="004D1F22" w:rsidRDefault="004D1F22" w:rsidP="004D1F22">
      <w:pPr>
        <w:rPr>
          <w:rFonts w:ascii="Century Gothic" w:hAnsi="Century Gothic" w:cs="Century Gothic"/>
          <w:sz w:val="18"/>
          <w:szCs w:val="18"/>
          <w:lang w:val="en-GB"/>
        </w:rPr>
      </w:pPr>
    </w:p>
    <w:p w:rsidR="004D1F22" w:rsidRDefault="004D1F22" w:rsidP="004D1F22">
      <w:pPr>
        <w:rPr>
          <w:rFonts w:ascii="Century Gothic" w:hAnsi="Century Gothic" w:cs="Century Gothic"/>
          <w:sz w:val="18"/>
          <w:szCs w:val="18"/>
          <w:lang w:val="en-GB"/>
        </w:rPr>
      </w:pPr>
    </w:p>
    <w:sectPr w:rsidR="004D1F22" w:rsidSect="00F272FE">
      <w:pgSz w:w="11906" w:h="16838"/>
      <w:pgMar w:top="1417" w:right="1417" w:bottom="1417" w:left="1417" w:header="709" w:footer="709" w:gutter="0"/>
      <w:cols w:space="709"/>
    </w:sectPr>
  </w:body>
</w:document>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35751"/>
    <w:multiLevelType w:val="hybridMultilevel"/>
    <w:tmpl w:val="6E788F80"/>
    <w:lvl w:ilvl="0" w:tplc="DD78080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744D7AC8"/>
    <w:multiLevelType w:val="hybridMultilevel"/>
    <w:tmpl w:val="B37C1C16"/>
    <w:lvl w:ilvl="0" w:tplc="021AED9A">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759520ED"/>
    <w:multiLevelType w:val="hybridMultilevel"/>
    <w:tmpl w:val="FBC2E6F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7F0B1C44"/>
    <w:multiLevelType w:val="hybridMultilevel"/>
    <w:tmpl w:val="2D1C13EE"/>
    <w:lvl w:ilvl="0" w:tplc="5130EFB6">
      <w:start w:val="1"/>
      <w:numFmt w:val="bullet"/>
      <w:lvlText w:val="-"/>
      <w:lvlJc w:val="left"/>
      <w:pPr>
        <w:ind w:left="720" w:hanging="360"/>
      </w:pPr>
      <w:rPr>
        <w:rFonts w:ascii="Century Gothic" w:hAnsi="Century Gothic"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useFELayout/>
  </w:compat>
  <w:rsids>
    <w:rsidRoot w:val="002D646E"/>
    <w:rsid w:val="00045576"/>
    <w:rsid w:val="000528DD"/>
    <w:rsid w:val="000A2757"/>
    <w:rsid w:val="001603A3"/>
    <w:rsid w:val="001A7B88"/>
    <w:rsid w:val="0021288F"/>
    <w:rsid w:val="00265821"/>
    <w:rsid w:val="002916C4"/>
    <w:rsid w:val="00291CE7"/>
    <w:rsid w:val="002D646E"/>
    <w:rsid w:val="002E442A"/>
    <w:rsid w:val="00312D72"/>
    <w:rsid w:val="00335ECF"/>
    <w:rsid w:val="0034005D"/>
    <w:rsid w:val="00383365"/>
    <w:rsid w:val="00484344"/>
    <w:rsid w:val="004B413D"/>
    <w:rsid w:val="004D1F22"/>
    <w:rsid w:val="005A5C49"/>
    <w:rsid w:val="005C127B"/>
    <w:rsid w:val="005C2E7F"/>
    <w:rsid w:val="005C3AB5"/>
    <w:rsid w:val="005D1BAF"/>
    <w:rsid w:val="0060335B"/>
    <w:rsid w:val="00675C3B"/>
    <w:rsid w:val="00682E7C"/>
    <w:rsid w:val="006917B7"/>
    <w:rsid w:val="006A786C"/>
    <w:rsid w:val="006E0B47"/>
    <w:rsid w:val="007B121C"/>
    <w:rsid w:val="00837962"/>
    <w:rsid w:val="00885ABB"/>
    <w:rsid w:val="00950186"/>
    <w:rsid w:val="009B1E69"/>
    <w:rsid w:val="009D6C09"/>
    <w:rsid w:val="00A0492D"/>
    <w:rsid w:val="00A26D39"/>
    <w:rsid w:val="00A33C9C"/>
    <w:rsid w:val="00AA6269"/>
    <w:rsid w:val="00AD3FD7"/>
    <w:rsid w:val="00B75AEB"/>
    <w:rsid w:val="00B765DB"/>
    <w:rsid w:val="00B813AD"/>
    <w:rsid w:val="00BB765C"/>
    <w:rsid w:val="00BC03F5"/>
    <w:rsid w:val="00BD692D"/>
    <w:rsid w:val="00BE1238"/>
    <w:rsid w:val="00C41862"/>
    <w:rsid w:val="00C65398"/>
    <w:rsid w:val="00C97919"/>
    <w:rsid w:val="00CA0C73"/>
    <w:rsid w:val="00CB2534"/>
    <w:rsid w:val="00CC51B6"/>
    <w:rsid w:val="00E2251A"/>
    <w:rsid w:val="00E61234"/>
    <w:rsid w:val="00E644C5"/>
    <w:rsid w:val="00EA7FED"/>
    <w:rsid w:val="00F267A0"/>
    <w:rsid w:val="00F272FE"/>
    <w:rsid w:val="00FF4709"/>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nhideWhenUsed="0"/>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272FE"/>
    <w:pPr>
      <w:autoSpaceDE w:val="0"/>
      <w:autoSpaceDN w:val="0"/>
      <w:adjustRightInd w:val="0"/>
      <w:spacing w:after="0" w:line="240" w:lineRule="auto"/>
    </w:pPr>
    <w:rPr>
      <w:rFonts w:ascii="Times New Roman" w:hAnsi="Times New Roman"/>
      <w:sz w:val="20"/>
      <w:szCs w:val="20"/>
      <w:lang w:val="nl" w:eastAsia="nl-NL"/>
    </w:rPr>
  </w:style>
  <w:style w:type="paragraph" w:styleId="Kop1">
    <w:name w:val="heading 1"/>
    <w:basedOn w:val="Standaard"/>
    <w:next w:val="Standaard"/>
    <w:link w:val="Kop1Char"/>
    <w:uiPriority w:val="99"/>
    <w:qFormat/>
    <w:rsid w:val="00F272FE"/>
    <w:pPr>
      <w:keepNext/>
      <w:spacing w:before="240" w:after="60"/>
      <w:outlineLvl w:val="0"/>
    </w:pPr>
    <w:rPr>
      <w:rFonts w:ascii="Arial" w:hAnsi="Arial" w:cs="Arial"/>
      <w:b/>
      <w:bCs/>
      <w:kern w:val="28"/>
      <w:sz w:val="28"/>
      <w:szCs w:val="28"/>
    </w:rPr>
  </w:style>
  <w:style w:type="paragraph" w:styleId="Kop2">
    <w:name w:val="heading 2"/>
    <w:basedOn w:val="Standaard"/>
    <w:next w:val="Standaard"/>
    <w:link w:val="Kop2Char"/>
    <w:uiPriority w:val="99"/>
    <w:qFormat/>
    <w:rsid w:val="00F272FE"/>
    <w:pPr>
      <w:keepNext/>
      <w:spacing w:before="240" w:after="60"/>
      <w:outlineLvl w:val="1"/>
    </w:pPr>
    <w:rPr>
      <w:rFonts w:ascii="Arial" w:hAnsi="Arial" w:cs="Arial"/>
      <w:b/>
      <w:bCs/>
      <w:i/>
      <w:iCs/>
      <w:sz w:val="24"/>
      <w:szCs w:val="24"/>
    </w:rPr>
  </w:style>
  <w:style w:type="paragraph" w:styleId="Kop3">
    <w:name w:val="heading 3"/>
    <w:basedOn w:val="Standaard"/>
    <w:next w:val="Standaard"/>
    <w:link w:val="Kop3Char"/>
    <w:uiPriority w:val="99"/>
    <w:qFormat/>
    <w:rsid w:val="00F272FE"/>
    <w:pPr>
      <w:keepNext/>
      <w:jc w:val="center"/>
      <w:outlineLvl w:val="2"/>
    </w:pPr>
    <w:rPr>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sid w:val="00F272FE"/>
    <w:rPr>
      <w:rFonts w:asciiTheme="majorHAnsi" w:eastAsiaTheme="majorEastAsia" w:hAnsiTheme="majorHAnsi" w:cstheme="majorBidi"/>
      <w:b/>
      <w:bCs/>
      <w:kern w:val="32"/>
      <w:sz w:val="32"/>
      <w:szCs w:val="32"/>
      <w:lang w:val="nl" w:eastAsia="nl-NL"/>
    </w:rPr>
  </w:style>
  <w:style w:type="character" w:customStyle="1" w:styleId="Kop2Char">
    <w:name w:val="Kop 2 Char"/>
    <w:basedOn w:val="Standaardalinea-lettertype"/>
    <w:link w:val="Kop2"/>
    <w:uiPriority w:val="9"/>
    <w:semiHidden/>
    <w:locked/>
    <w:rsid w:val="00F272FE"/>
    <w:rPr>
      <w:rFonts w:asciiTheme="majorHAnsi" w:eastAsiaTheme="majorEastAsia" w:hAnsiTheme="majorHAnsi" w:cstheme="majorBidi"/>
      <w:b/>
      <w:bCs/>
      <w:i/>
      <w:iCs/>
      <w:sz w:val="28"/>
      <w:szCs w:val="28"/>
      <w:lang w:val="nl" w:eastAsia="nl-NL"/>
    </w:rPr>
  </w:style>
  <w:style w:type="character" w:customStyle="1" w:styleId="Kop3Char">
    <w:name w:val="Kop 3 Char"/>
    <w:basedOn w:val="Standaardalinea-lettertype"/>
    <w:link w:val="Kop3"/>
    <w:uiPriority w:val="9"/>
    <w:locked/>
    <w:rsid w:val="00F272FE"/>
    <w:rPr>
      <w:rFonts w:asciiTheme="majorHAnsi" w:eastAsiaTheme="majorEastAsia" w:hAnsiTheme="majorHAnsi" w:cstheme="majorBidi"/>
      <w:b/>
      <w:bCs/>
      <w:sz w:val="26"/>
      <w:szCs w:val="26"/>
      <w:lang w:val="nl" w:eastAsia="nl-NL"/>
    </w:rPr>
  </w:style>
  <w:style w:type="paragraph" w:styleId="Standaardinspringing">
    <w:name w:val="Normal Indent"/>
    <w:basedOn w:val="Standaard"/>
    <w:uiPriority w:val="99"/>
    <w:rsid w:val="00F272FE"/>
    <w:pPr>
      <w:ind w:left="708"/>
    </w:pPr>
  </w:style>
  <w:style w:type="paragraph" w:styleId="Plattetekst3">
    <w:name w:val="Body Text 3"/>
    <w:basedOn w:val="Standaard"/>
    <w:link w:val="Plattetekst3Char"/>
    <w:semiHidden/>
    <w:rsid w:val="004D1F22"/>
    <w:pPr>
      <w:autoSpaceDE/>
      <w:autoSpaceDN/>
      <w:adjustRightInd/>
    </w:pPr>
    <w:rPr>
      <w:rFonts w:ascii="Century Gothic" w:eastAsia="Times New Roman" w:hAnsi="Century Gothic"/>
      <w:szCs w:val="24"/>
      <w:lang w:val="nl-NL"/>
    </w:rPr>
  </w:style>
  <w:style w:type="character" w:customStyle="1" w:styleId="Plattetekst3Char">
    <w:name w:val="Platte tekst 3 Char"/>
    <w:basedOn w:val="Standaardalinea-lettertype"/>
    <w:link w:val="Plattetekst3"/>
    <w:semiHidden/>
    <w:rsid w:val="004D1F22"/>
    <w:rPr>
      <w:rFonts w:ascii="Century Gothic" w:eastAsia="Times New Roman" w:hAnsi="Century Gothic"/>
      <w:sz w:val="20"/>
      <w:szCs w:val="24"/>
      <w:lang w:val="nl-NL" w:eastAsia="nl-NL"/>
    </w:rPr>
  </w:style>
  <w:style w:type="paragraph" w:styleId="Tekstzonderopmaak">
    <w:name w:val="Plain Text"/>
    <w:basedOn w:val="Standaard"/>
    <w:link w:val="TekstzonderopmaakChar"/>
    <w:uiPriority w:val="99"/>
    <w:semiHidden/>
    <w:unhideWhenUsed/>
    <w:rsid w:val="004D1F22"/>
    <w:pPr>
      <w:autoSpaceDE/>
      <w:autoSpaceDN/>
      <w:adjustRightInd/>
    </w:pPr>
    <w:rPr>
      <w:rFonts w:ascii="Century Gothic" w:eastAsia="Calibri" w:hAnsi="Century Gothic"/>
      <w:szCs w:val="21"/>
      <w:lang w:val="nl-NL" w:eastAsia="en-US"/>
    </w:rPr>
  </w:style>
  <w:style w:type="character" w:customStyle="1" w:styleId="TekstzonderopmaakChar">
    <w:name w:val="Tekst zonder opmaak Char"/>
    <w:basedOn w:val="Standaardalinea-lettertype"/>
    <w:link w:val="Tekstzonderopmaak"/>
    <w:uiPriority w:val="99"/>
    <w:semiHidden/>
    <w:rsid w:val="004D1F22"/>
    <w:rPr>
      <w:rFonts w:ascii="Century Gothic" w:eastAsia="Calibri" w:hAnsi="Century Gothic"/>
      <w:sz w:val="20"/>
      <w:szCs w:val="21"/>
      <w:lang w:val="nl-NL" w:eastAsia="en-US"/>
    </w:rPr>
  </w:style>
  <w:style w:type="paragraph" w:styleId="Plattetekst">
    <w:name w:val="Body Text"/>
    <w:basedOn w:val="Standaard"/>
    <w:link w:val="PlattetekstChar"/>
    <w:semiHidden/>
    <w:rsid w:val="004D1F22"/>
    <w:pPr>
      <w:tabs>
        <w:tab w:val="left" w:pos="709"/>
      </w:tabs>
      <w:adjustRightInd/>
    </w:pPr>
    <w:rPr>
      <w:rFonts w:eastAsia="Times New Roman"/>
      <w:sz w:val="22"/>
      <w:szCs w:val="22"/>
      <w:lang w:val="nl-NL"/>
    </w:rPr>
  </w:style>
  <w:style w:type="character" w:customStyle="1" w:styleId="PlattetekstChar">
    <w:name w:val="Platte tekst Char"/>
    <w:basedOn w:val="Standaardalinea-lettertype"/>
    <w:link w:val="Plattetekst"/>
    <w:semiHidden/>
    <w:rsid w:val="004D1F22"/>
    <w:rPr>
      <w:rFonts w:ascii="Times New Roman" w:eastAsia="Times New Roman" w:hAnsi="Times New Roman"/>
      <w:lang w:val="nl-NL" w:eastAsia="nl-NL"/>
    </w:rPr>
  </w:style>
</w:styles>
</file>

<file path=word/webSettings.xml><?xml version="1.0" encoding="utf-8"?>
<w:webSettings xmlns:r="http://schemas.openxmlformats.org/officeDocument/2006/relationships" xmlns:w="http://schemas.openxmlformats.org/wordprocessingml/2006/main">
  <w:divs>
    <w:div w:id="1666472510">
      <w:marLeft w:val="0"/>
      <w:marRight w:val="0"/>
      <w:marTop w:val="0"/>
      <w:marBottom w:val="0"/>
      <w:divBdr>
        <w:top w:val="none" w:sz="0" w:space="0" w:color="auto"/>
        <w:left w:val="none" w:sz="0" w:space="0" w:color="auto"/>
        <w:bottom w:val="none" w:sz="0" w:space="0" w:color="auto"/>
        <w:right w:val="none" w:sz="0" w:space="0" w:color="auto"/>
      </w:divBdr>
    </w:div>
    <w:div w:id="1666472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2376</Characters>
  <Application>Microsoft Office Word</Application>
  <DocSecurity>0</DocSecurity>
  <Lines>19</Lines>
  <Paragraphs>5</Paragraphs>
  <ScaleCrop>false</ScaleCrop>
  <Company>Sint-Pieters-Leeuw</Company>
  <LinksUpToDate>false</LinksUpToDate>
  <CharactersWithSpaces>2727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Sint-Pieters-Leeuw</dc:creator>
  <cp:lastModifiedBy>Liesbeth Van Belle</cp:lastModifiedBy>
  <cp:revision>2</cp:revision>
  <dcterms:created xsi:type="dcterms:W3CDTF">2017-09-26T12:21:00Z</dcterms:created>
  <dcterms:modified xsi:type="dcterms:W3CDTF">2017-09-26T12:21:00Z</dcterms:modified>
</cp:coreProperties>
</file>